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52" w:rsidRPr="00DC7623" w:rsidRDefault="00347B52" w:rsidP="00347B52">
      <w:pPr>
        <w:jc w:val="center"/>
        <w:rPr>
          <w:rFonts w:ascii="Cambria" w:hAnsi="Cambria"/>
        </w:rPr>
      </w:pPr>
      <w:r w:rsidRPr="00DC7623">
        <w:rPr>
          <w:rFonts w:ascii="Cambria" w:hAnsi="Cambria"/>
          <w:noProof/>
        </w:rPr>
        <w:drawing>
          <wp:anchor distT="0" distB="0" distL="114300" distR="114300" simplePos="0" relativeHeight="251659264" behindDoc="0" locked="0" layoutInCell="1" allowOverlap="1" wp14:anchorId="08A6DEC4" wp14:editId="04BCC100">
            <wp:simplePos x="0" y="0"/>
            <wp:positionH relativeFrom="margin">
              <wp:posOffset>-396090</wp:posOffset>
            </wp:positionH>
            <wp:positionV relativeFrom="paragraph">
              <wp:posOffset>-85724</wp:posOffset>
            </wp:positionV>
            <wp:extent cx="3628935" cy="610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OF Logo_High Resolution for Printing.jpg"/>
                    <pic:cNvPicPr/>
                  </pic:nvPicPr>
                  <pic:blipFill rotWithShape="1">
                    <a:blip r:embed="rId5" cstate="print">
                      <a:extLst>
                        <a:ext uri="{28A0092B-C50C-407E-A947-70E740481C1C}">
                          <a14:useLocalDpi xmlns:a14="http://schemas.microsoft.com/office/drawing/2010/main" val="0"/>
                        </a:ext>
                      </a:extLst>
                    </a:blip>
                    <a:srcRect b="15062"/>
                    <a:stretch/>
                  </pic:blipFill>
                  <pic:spPr bwMode="auto">
                    <a:xfrm>
                      <a:off x="0" y="0"/>
                      <a:ext cx="3635234" cy="611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11BB"/>
          <w:sz w:val="18"/>
          <w:szCs w:val="18"/>
        </w:rPr>
        <w:drawing>
          <wp:anchor distT="0" distB="0" distL="114300" distR="114300" simplePos="0" relativeHeight="251660288" behindDoc="0" locked="0" layoutInCell="1" allowOverlap="1" wp14:anchorId="5844CE87" wp14:editId="62B3ED5A">
            <wp:simplePos x="0" y="0"/>
            <wp:positionH relativeFrom="margin">
              <wp:posOffset>4335145</wp:posOffset>
            </wp:positionH>
            <wp:positionV relativeFrom="paragraph">
              <wp:posOffset>-219710</wp:posOffset>
            </wp:positionV>
            <wp:extent cx="1247001" cy="818864"/>
            <wp:effectExtent l="0" t="0" r="0" b="635"/>
            <wp:wrapNone/>
            <wp:docPr id="5" name="Picture 5" descr="http://www.getactivelacrosse.org/wp-content/uploads/2017/02/Head-Start-Logo.png">
              <a:hlinkClick xmlns:a="http://schemas.openxmlformats.org/drawingml/2006/main" r:id="rId6" tooltip="&quot;Head Start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tactivelacrosse.org/wp-content/uploads/2017/02/Head-Start-Logo.png">
                      <a:hlinkClick r:id="rId6" tooltip="&quot;Head Start Logo&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001" cy="818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B52" w:rsidRPr="0032505D" w:rsidRDefault="00347B52" w:rsidP="00347B52">
      <w:pPr>
        <w:spacing w:after="0" w:line="240" w:lineRule="auto"/>
        <w:rPr>
          <w:rFonts w:ascii="Arial" w:eastAsia="Times New Roman" w:hAnsi="Arial" w:cs="Arial"/>
          <w:vanish/>
          <w:color w:val="222222"/>
          <w:sz w:val="24"/>
          <w:szCs w:val="24"/>
          <w:lang w:val="en"/>
        </w:rPr>
      </w:pPr>
      <w:r w:rsidRPr="0032505D">
        <w:rPr>
          <w:rFonts w:ascii="Arial" w:eastAsia="Times New Roman" w:hAnsi="Arial" w:cs="Arial"/>
          <w:noProof/>
          <w:vanish/>
          <w:color w:val="0000FF"/>
          <w:sz w:val="24"/>
          <w:szCs w:val="24"/>
        </w:rPr>
        <w:drawing>
          <wp:inline distT="0" distB="0" distL="0" distR="0" wp14:anchorId="2BA58D82" wp14:editId="093278B7">
            <wp:extent cx="1857375" cy="1857375"/>
            <wp:effectExtent l="0" t="0" r="9525" b="9525"/>
            <wp:docPr id="2" name="irc_ilrp_mut" descr="https://encrypted-tbn0.gstatic.com/images?q=tbn:ANd9GcSGrFPhgo_-h01g-ZdKzFG0cMwDheayIuQmijOwD_NxLK2sp6-9fQ1g9q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GrFPhgo_-h01g-ZdKzFG0cMwDheayIuQmijOwD_NxLK2sp6-9fQ1g9q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347B52" w:rsidRPr="00DC7623" w:rsidRDefault="00347B52" w:rsidP="00347B52">
      <w:pPr>
        <w:pStyle w:val="NoSpacing"/>
        <w:jc w:val="center"/>
        <w:rPr>
          <w:rFonts w:ascii="Cambria" w:hAnsi="Cambria" w:cs="Times New Roman"/>
          <w:sz w:val="24"/>
        </w:rPr>
      </w:pPr>
    </w:p>
    <w:p w:rsidR="00347B52" w:rsidRPr="0032505D" w:rsidRDefault="00347B52" w:rsidP="00347B52">
      <w:pPr>
        <w:spacing w:after="0" w:line="240" w:lineRule="auto"/>
        <w:rPr>
          <w:rFonts w:ascii="Arial" w:eastAsia="Times New Roman" w:hAnsi="Arial" w:cs="Arial"/>
          <w:vanish/>
          <w:color w:val="222222"/>
          <w:sz w:val="24"/>
          <w:szCs w:val="24"/>
          <w:lang w:val="en"/>
        </w:rPr>
      </w:pPr>
      <w:r w:rsidRPr="0032505D">
        <w:rPr>
          <w:rFonts w:ascii="Arial" w:eastAsia="Times New Roman" w:hAnsi="Arial" w:cs="Arial"/>
          <w:noProof/>
          <w:vanish/>
          <w:color w:val="0000FF"/>
          <w:sz w:val="24"/>
          <w:szCs w:val="24"/>
        </w:rPr>
        <w:drawing>
          <wp:inline distT="0" distB="0" distL="0" distR="0" wp14:anchorId="704DB8B4" wp14:editId="70B3C261">
            <wp:extent cx="1857375" cy="1857375"/>
            <wp:effectExtent l="0" t="0" r="9525" b="9525"/>
            <wp:docPr id="3" name="irc_ilrp_mut" descr="https://encrypted-tbn0.gstatic.com/images?q=tbn:ANd9GcSGrFPhgo_-h01g-ZdKzFG0cMwDheayIuQmijOwD_NxLK2sp6-9fQ1g9q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GrFPhgo_-h01g-ZdKzFG0cMwDheayIuQmijOwD_NxLK2sp6-9fQ1g9q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347B52" w:rsidRDefault="00347B52" w:rsidP="00347B52">
      <w:pPr>
        <w:pStyle w:val="NoSpacing"/>
        <w:jc w:val="center"/>
        <w:rPr>
          <w:rFonts w:ascii="Cambria" w:hAnsi="Cambria" w:cs="Times New Roman"/>
          <w:b/>
          <w:sz w:val="28"/>
        </w:rPr>
      </w:pPr>
    </w:p>
    <w:p w:rsidR="00347B52" w:rsidRDefault="00347B52" w:rsidP="00347B52">
      <w:pPr>
        <w:pStyle w:val="NoSpacing"/>
        <w:jc w:val="center"/>
        <w:rPr>
          <w:rFonts w:ascii="Cambria" w:hAnsi="Cambria" w:cs="Times New Roman"/>
          <w:b/>
          <w:sz w:val="28"/>
        </w:rPr>
      </w:pPr>
    </w:p>
    <w:p w:rsidR="00347B52" w:rsidRPr="00DC7623" w:rsidRDefault="00347B52" w:rsidP="00347B52">
      <w:pPr>
        <w:pStyle w:val="NoSpacing"/>
        <w:jc w:val="center"/>
        <w:rPr>
          <w:rFonts w:ascii="Cambria" w:hAnsi="Cambria" w:cs="Times New Roman"/>
          <w:b/>
          <w:sz w:val="28"/>
        </w:rPr>
      </w:pPr>
      <w:r w:rsidRPr="00DC7623">
        <w:rPr>
          <w:rFonts w:ascii="Cambria" w:hAnsi="Cambria" w:cs="Times New Roman"/>
          <w:b/>
          <w:sz w:val="28"/>
        </w:rPr>
        <w:t>Request for Proposal</w:t>
      </w:r>
    </w:p>
    <w:p w:rsidR="00347B52" w:rsidRPr="00DC7623" w:rsidRDefault="00347B52" w:rsidP="00347B52">
      <w:pPr>
        <w:pStyle w:val="NoSpacing"/>
        <w:jc w:val="center"/>
        <w:rPr>
          <w:rFonts w:ascii="Cambria" w:hAnsi="Cambria" w:cs="Times New Roman"/>
          <w:b/>
          <w:sz w:val="28"/>
        </w:rPr>
      </w:pPr>
      <w:r>
        <w:rPr>
          <w:rFonts w:ascii="Cambria" w:hAnsi="Cambria" w:cs="Times New Roman"/>
          <w:b/>
          <w:sz w:val="28"/>
        </w:rPr>
        <w:t>Teacher Coaching Consultant</w:t>
      </w:r>
    </w:p>
    <w:p w:rsidR="00347B52" w:rsidRPr="00DC7623" w:rsidRDefault="00347B52" w:rsidP="00347B52">
      <w:pPr>
        <w:pStyle w:val="NoSpacing"/>
        <w:rPr>
          <w:rFonts w:ascii="Cambria" w:hAnsi="Cambria" w:cs="Times New Roman"/>
          <w:sz w:val="24"/>
        </w:rPr>
      </w:pPr>
    </w:p>
    <w:p w:rsidR="00347B52" w:rsidRDefault="00347B52" w:rsidP="00347B52">
      <w:pPr>
        <w:pStyle w:val="NoSpacing"/>
        <w:rPr>
          <w:rFonts w:ascii="Cambria" w:hAnsi="Cambria" w:cs="Times New Roman"/>
          <w:b/>
          <w:sz w:val="24"/>
          <w:u w:val="single"/>
        </w:rPr>
      </w:pPr>
      <w:r w:rsidRPr="00DC7623">
        <w:rPr>
          <w:rFonts w:ascii="Cambria" w:hAnsi="Cambria" w:cs="Times New Roman"/>
          <w:b/>
          <w:sz w:val="24"/>
        </w:rPr>
        <w:t xml:space="preserve">1. </w:t>
      </w:r>
      <w:r w:rsidRPr="00DC7623">
        <w:rPr>
          <w:rFonts w:ascii="Cambria" w:hAnsi="Cambria" w:cs="Times New Roman"/>
          <w:b/>
          <w:sz w:val="24"/>
          <w:u w:val="single"/>
        </w:rPr>
        <w:t>Summary</w:t>
      </w:r>
    </w:p>
    <w:p w:rsidR="00347B52" w:rsidRPr="00DC7623" w:rsidRDefault="00347B52" w:rsidP="00347B52">
      <w:pPr>
        <w:pStyle w:val="NoSpacing"/>
        <w:rPr>
          <w:rFonts w:ascii="Cambria" w:hAnsi="Cambria" w:cs="Times New Roman"/>
          <w:b/>
          <w:sz w:val="24"/>
          <w:u w:val="single"/>
        </w:rPr>
      </w:pPr>
    </w:p>
    <w:p w:rsidR="00347B52" w:rsidRPr="00DC7623" w:rsidRDefault="00347B52" w:rsidP="00347B52">
      <w:pPr>
        <w:pStyle w:val="NoSpacing"/>
        <w:jc w:val="both"/>
        <w:rPr>
          <w:rFonts w:ascii="Cambria" w:hAnsi="Cambria" w:cs="Times New Roman"/>
          <w:sz w:val="24"/>
        </w:rPr>
      </w:pPr>
      <w:r w:rsidRPr="00DC7623">
        <w:rPr>
          <w:rFonts w:ascii="Cambria" w:hAnsi="Cambria" w:cs="Times New Roman"/>
          <w:sz w:val="24"/>
        </w:rPr>
        <w:t xml:space="preserve">Bayonne Economic Opportunity Foundation </w:t>
      </w:r>
      <w:r>
        <w:rPr>
          <w:rFonts w:ascii="Cambria" w:hAnsi="Cambria" w:cs="Times New Roman"/>
          <w:sz w:val="24"/>
        </w:rPr>
        <w:t xml:space="preserve">Head Start Program </w:t>
      </w:r>
      <w:r w:rsidRPr="00DC7623">
        <w:rPr>
          <w:rFonts w:ascii="Cambria" w:hAnsi="Cambria" w:cs="Times New Roman"/>
          <w:sz w:val="24"/>
        </w:rPr>
        <w:t>is currentl</w:t>
      </w:r>
      <w:r>
        <w:rPr>
          <w:rFonts w:ascii="Cambria" w:hAnsi="Cambria" w:cs="Times New Roman"/>
          <w:sz w:val="24"/>
        </w:rPr>
        <w:t>y accepting proposals for a 2021</w:t>
      </w:r>
      <w:r w:rsidRPr="00DC7623">
        <w:rPr>
          <w:rFonts w:ascii="Cambria" w:hAnsi="Cambria" w:cs="Times New Roman"/>
          <w:sz w:val="24"/>
        </w:rPr>
        <w:t xml:space="preserve"> </w:t>
      </w:r>
      <w:r>
        <w:rPr>
          <w:rFonts w:ascii="Cambria" w:hAnsi="Cambria" w:cs="Times New Roman"/>
          <w:sz w:val="24"/>
        </w:rPr>
        <w:t>Teacher Coaching Consultant</w:t>
      </w:r>
      <w:r w:rsidRPr="00DC7623">
        <w:rPr>
          <w:rFonts w:ascii="Cambria" w:hAnsi="Cambria" w:cs="Times New Roman"/>
          <w:sz w:val="24"/>
        </w:rPr>
        <w:t xml:space="preserve"> Contract.</w:t>
      </w:r>
      <w:r>
        <w:rPr>
          <w:rFonts w:ascii="Cambria" w:hAnsi="Cambria" w:cs="Times New Roman"/>
          <w:sz w:val="24"/>
        </w:rPr>
        <w:t xml:space="preserve">  </w:t>
      </w:r>
      <w:r w:rsidRPr="00DC7623">
        <w:rPr>
          <w:rFonts w:ascii="Cambria" w:hAnsi="Cambria" w:cs="Times New Roman"/>
          <w:sz w:val="24"/>
        </w:rPr>
        <w:t xml:space="preserve">The purpose of this Request for Proposal (RFP) is to solicit proposals from various </w:t>
      </w:r>
      <w:r>
        <w:rPr>
          <w:rFonts w:ascii="Cambria" w:hAnsi="Cambria" w:cs="Times New Roman"/>
          <w:sz w:val="24"/>
        </w:rPr>
        <w:t>individuals</w:t>
      </w:r>
      <w:r w:rsidRPr="00DC7623">
        <w:rPr>
          <w:rFonts w:ascii="Cambria" w:hAnsi="Cambria" w:cs="Times New Roman"/>
          <w:sz w:val="24"/>
        </w:rPr>
        <w:t>, conduct a fair and extensive evaluation based on criteria liste</w:t>
      </w:r>
      <w:r>
        <w:rPr>
          <w:rFonts w:ascii="Cambria" w:hAnsi="Cambria" w:cs="Times New Roman"/>
          <w:sz w:val="24"/>
        </w:rPr>
        <w:t>d</w:t>
      </w:r>
      <w:r w:rsidRPr="00DC7623">
        <w:rPr>
          <w:rFonts w:ascii="Cambria" w:hAnsi="Cambria" w:cs="Times New Roman"/>
          <w:sz w:val="24"/>
        </w:rPr>
        <w:t xml:space="preserve"> herein, and select the </w:t>
      </w:r>
      <w:r>
        <w:rPr>
          <w:rFonts w:ascii="Cambria" w:hAnsi="Cambria" w:cs="Times New Roman"/>
          <w:sz w:val="24"/>
        </w:rPr>
        <w:t>individual</w:t>
      </w:r>
      <w:r w:rsidRPr="00DC7623">
        <w:rPr>
          <w:rFonts w:ascii="Cambria" w:hAnsi="Cambria" w:cs="Times New Roman"/>
          <w:sz w:val="24"/>
        </w:rPr>
        <w:t xml:space="preserve"> who will best serve the needs of Bayonne Economic Opportunity Foundation.</w:t>
      </w:r>
    </w:p>
    <w:p w:rsidR="00347B52" w:rsidRPr="00DC7623" w:rsidRDefault="00347B52" w:rsidP="00347B52">
      <w:pPr>
        <w:pStyle w:val="NoSpacing"/>
        <w:jc w:val="both"/>
        <w:rPr>
          <w:rFonts w:ascii="Cambria" w:hAnsi="Cambria" w:cs="Times New Roman"/>
          <w:b/>
          <w:sz w:val="24"/>
        </w:rPr>
      </w:pPr>
    </w:p>
    <w:p w:rsidR="00347B52" w:rsidRPr="006E2A71" w:rsidRDefault="00347B52" w:rsidP="00347B52">
      <w:pPr>
        <w:pStyle w:val="NoSpacing"/>
        <w:jc w:val="both"/>
        <w:rPr>
          <w:rFonts w:ascii="Cambria" w:hAnsi="Cambria" w:cs="Times New Roman"/>
          <w:b/>
          <w:sz w:val="24"/>
        </w:rPr>
      </w:pPr>
      <w:r w:rsidRPr="006E2A71">
        <w:rPr>
          <w:rFonts w:ascii="Cambria" w:hAnsi="Cambria" w:cs="Times New Roman"/>
          <w:b/>
          <w:sz w:val="24"/>
        </w:rPr>
        <w:t xml:space="preserve">2. </w:t>
      </w:r>
      <w:r w:rsidRPr="006E2A71">
        <w:rPr>
          <w:rFonts w:ascii="Cambria" w:hAnsi="Cambria" w:cs="Times New Roman"/>
          <w:b/>
          <w:sz w:val="24"/>
          <w:u w:val="single"/>
        </w:rPr>
        <w:t>Proposal Guidelines</w:t>
      </w:r>
    </w:p>
    <w:p w:rsidR="00347B52" w:rsidRPr="00DC7623" w:rsidRDefault="00347B52" w:rsidP="00347B52">
      <w:pPr>
        <w:pStyle w:val="NoSpacing"/>
        <w:jc w:val="both"/>
        <w:rPr>
          <w:rFonts w:ascii="Cambria" w:hAnsi="Cambria" w:cs="Times New Roman"/>
          <w:b/>
          <w:sz w:val="24"/>
          <w:u w:val="single"/>
        </w:rPr>
      </w:pPr>
    </w:p>
    <w:p w:rsidR="00347B52" w:rsidRPr="00377AA4" w:rsidRDefault="00347B52" w:rsidP="00347B52">
      <w:pPr>
        <w:pStyle w:val="NoSpacing"/>
        <w:jc w:val="both"/>
        <w:rPr>
          <w:rFonts w:ascii="Cambria" w:hAnsi="Cambria" w:cs="Times New Roman"/>
          <w:color w:val="FF0000"/>
          <w:sz w:val="24"/>
        </w:rPr>
      </w:pPr>
      <w:r w:rsidRPr="00DC7623">
        <w:rPr>
          <w:rFonts w:ascii="Cambria" w:hAnsi="Cambria" w:cs="Times New Roman"/>
          <w:sz w:val="24"/>
        </w:rPr>
        <w:t xml:space="preserve">This Request for Proposal represents the requirements for an open and competitive process. Proposals </w:t>
      </w:r>
      <w:r>
        <w:rPr>
          <w:rFonts w:ascii="Cambria" w:hAnsi="Cambria" w:cs="Times New Roman"/>
          <w:sz w:val="24"/>
        </w:rPr>
        <w:t xml:space="preserve">for this position </w:t>
      </w:r>
      <w:r w:rsidRPr="00DC7623">
        <w:rPr>
          <w:rFonts w:ascii="Cambria" w:hAnsi="Cambria" w:cs="Times New Roman"/>
          <w:sz w:val="24"/>
        </w:rPr>
        <w:t xml:space="preserve">will be accepted </w:t>
      </w:r>
      <w:r w:rsidR="00745176">
        <w:rPr>
          <w:rFonts w:ascii="Cambria" w:hAnsi="Cambria" w:cs="Times New Roman"/>
          <w:sz w:val="24"/>
        </w:rPr>
        <w:t>until January 8</w:t>
      </w:r>
      <w:r w:rsidR="0069326F">
        <w:rPr>
          <w:rFonts w:ascii="Cambria" w:hAnsi="Cambria" w:cs="Times New Roman"/>
          <w:sz w:val="24"/>
        </w:rPr>
        <w:t>, 2021</w:t>
      </w:r>
      <w:r w:rsidRPr="00DC7623">
        <w:rPr>
          <w:rFonts w:ascii="Cambria" w:hAnsi="Cambria" w:cs="Times New Roman"/>
          <w:sz w:val="24"/>
        </w:rPr>
        <w:t xml:space="preserve"> at 3PM. Any proposals received after this date and time will be returned to the sender. </w:t>
      </w:r>
    </w:p>
    <w:p w:rsidR="00347B52" w:rsidRPr="00DC7623" w:rsidRDefault="00347B52" w:rsidP="00347B52">
      <w:pPr>
        <w:pStyle w:val="NoSpacing"/>
        <w:jc w:val="both"/>
        <w:rPr>
          <w:rFonts w:ascii="Cambria" w:hAnsi="Cambria" w:cs="Times New Roman"/>
          <w:sz w:val="24"/>
        </w:rPr>
      </w:pPr>
    </w:p>
    <w:p w:rsidR="00347B52" w:rsidRPr="00DC7623" w:rsidRDefault="00347B52" w:rsidP="00347B52">
      <w:pPr>
        <w:pStyle w:val="NoSpacing"/>
        <w:jc w:val="both"/>
        <w:rPr>
          <w:rFonts w:ascii="Cambria" w:hAnsi="Cambria" w:cs="Times New Roman"/>
          <w:sz w:val="24"/>
        </w:rPr>
      </w:pPr>
      <w:r>
        <w:rPr>
          <w:rFonts w:ascii="Cambria" w:hAnsi="Cambria" w:cs="Times New Roman"/>
          <w:sz w:val="24"/>
        </w:rPr>
        <w:t xml:space="preserve">Our services focus on creating school-ready children, parents engaged in the lives and education of their children, empowering families to self-sufficiency, and staff who provide high quality services to the children and families whom they serve. </w:t>
      </w:r>
    </w:p>
    <w:p w:rsidR="00347B52" w:rsidRPr="00DC7623" w:rsidRDefault="00347B52" w:rsidP="00347B52">
      <w:pPr>
        <w:pStyle w:val="NoSpacing"/>
        <w:jc w:val="both"/>
        <w:rPr>
          <w:rFonts w:ascii="Cambria" w:hAnsi="Cambria" w:cs="Times New Roman"/>
          <w:sz w:val="24"/>
        </w:rPr>
      </w:pPr>
    </w:p>
    <w:p w:rsidR="00347B52" w:rsidRDefault="00347B52" w:rsidP="00347B52">
      <w:pPr>
        <w:pStyle w:val="NoSpacing"/>
        <w:jc w:val="both"/>
        <w:rPr>
          <w:rFonts w:ascii="Cambria" w:hAnsi="Cambria" w:cs="Times New Roman"/>
          <w:sz w:val="24"/>
        </w:rPr>
      </w:pPr>
      <w:r>
        <w:rPr>
          <w:rFonts w:ascii="Cambria" w:hAnsi="Cambria" w:cs="Times New Roman"/>
          <w:sz w:val="24"/>
        </w:rPr>
        <w:t>Individuals who meet the necessary qualifications as well as c</w:t>
      </w:r>
      <w:r w:rsidRPr="00DC7623">
        <w:rPr>
          <w:rFonts w:ascii="Cambria" w:hAnsi="Cambria" w:cs="Times New Roman"/>
          <w:sz w:val="24"/>
        </w:rPr>
        <w:t xml:space="preserve">ontract terms and conditions will be negotiated upon selection of the winning bidder for this RFP. All contractual terms and conditions will be subject to review by </w:t>
      </w:r>
      <w:r>
        <w:rPr>
          <w:rFonts w:ascii="Cambria" w:hAnsi="Cambria" w:cs="Times New Roman"/>
          <w:sz w:val="24"/>
        </w:rPr>
        <w:t xml:space="preserve">Bayonne Head Start Director, Rosemary Simnowitz alongside </w:t>
      </w:r>
      <w:r w:rsidRPr="00DC7623">
        <w:rPr>
          <w:rFonts w:ascii="Cambria" w:hAnsi="Cambria" w:cs="Times New Roman"/>
          <w:sz w:val="24"/>
        </w:rPr>
        <w:t>Bayonne Economic Opportunity Foundation’s Executive Director and Chief Financial Officer.</w:t>
      </w:r>
    </w:p>
    <w:p w:rsidR="00347B52" w:rsidRDefault="00347B52" w:rsidP="00347B52">
      <w:pPr>
        <w:pStyle w:val="NoSpacing"/>
        <w:jc w:val="both"/>
        <w:rPr>
          <w:rFonts w:ascii="Cambria" w:hAnsi="Cambria" w:cs="Times New Roman"/>
          <w:sz w:val="24"/>
        </w:rPr>
      </w:pPr>
    </w:p>
    <w:p w:rsidR="00347B52" w:rsidRPr="00DF0579" w:rsidRDefault="00347B52" w:rsidP="00347B52">
      <w:pPr>
        <w:pStyle w:val="NoSpacing"/>
        <w:jc w:val="both"/>
        <w:rPr>
          <w:rFonts w:ascii="Cambria" w:hAnsi="Cambria" w:cs="Times New Roman"/>
          <w:sz w:val="24"/>
        </w:rPr>
      </w:pPr>
      <w:r w:rsidRPr="00DF0579">
        <w:rPr>
          <w:rFonts w:ascii="Cambria" w:hAnsi="Cambria" w:cs="Times New Roman"/>
          <w:sz w:val="24"/>
        </w:rPr>
        <w:t>All approved bidders must be able to pass a criminal background check.</w:t>
      </w:r>
    </w:p>
    <w:p w:rsidR="00347B52" w:rsidRPr="00DC7623" w:rsidRDefault="00347B52" w:rsidP="00347B52">
      <w:pPr>
        <w:pStyle w:val="NoSpacing"/>
        <w:jc w:val="both"/>
        <w:rPr>
          <w:rFonts w:ascii="Cambria" w:hAnsi="Cambria" w:cs="Times New Roman"/>
          <w:b/>
          <w:sz w:val="24"/>
        </w:rPr>
      </w:pPr>
    </w:p>
    <w:p w:rsidR="00347B52" w:rsidRPr="006E2A71" w:rsidRDefault="00347B52" w:rsidP="00347B52">
      <w:pPr>
        <w:pStyle w:val="NoSpacing"/>
        <w:jc w:val="both"/>
        <w:rPr>
          <w:rFonts w:ascii="Cambria" w:hAnsi="Cambria" w:cs="Times New Roman"/>
          <w:b/>
          <w:sz w:val="24"/>
        </w:rPr>
      </w:pPr>
      <w:r w:rsidRPr="006E2A71">
        <w:rPr>
          <w:rFonts w:ascii="Cambria" w:hAnsi="Cambria" w:cs="Times New Roman"/>
          <w:b/>
          <w:sz w:val="24"/>
        </w:rPr>
        <w:t xml:space="preserve">3. </w:t>
      </w:r>
      <w:r w:rsidRPr="006E2A71">
        <w:rPr>
          <w:rFonts w:ascii="Cambria" w:hAnsi="Cambria" w:cs="Times New Roman"/>
          <w:b/>
          <w:sz w:val="24"/>
          <w:u w:val="single"/>
        </w:rPr>
        <w:t>Project Purpose and Description</w:t>
      </w:r>
    </w:p>
    <w:p w:rsidR="00347B52" w:rsidRPr="00DC7623" w:rsidRDefault="00347B52" w:rsidP="00347B52">
      <w:pPr>
        <w:pStyle w:val="NoSpacing"/>
        <w:jc w:val="both"/>
        <w:rPr>
          <w:rFonts w:ascii="Cambria" w:hAnsi="Cambria" w:cs="Times New Roman"/>
          <w:b/>
          <w:sz w:val="24"/>
          <w:u w:val="single"/>
        </w:rPr>
      </w:pPr>
    </w:p>
    <w:p w:rsidR="00347B52" w:rsidRDefault="00347B52" w:rsidP="00347B52">
      <w:pPr>
        <w:pStyle w:val="NoSpacing"/>
        <w:jc w:val="both"/>
        <w:rPr>
          <w:rFonts w:ascii="Cambria" w:hAnsi="Cambria" w:cs="Times New Roman"/>
          <w:sz w:val="24"/>
        </w:rPr>
      </w:pPr>
      <w:r w:rsidRPr="00DC7623">
        <w:rPr>
          <w:rFonts w:ascii="Cambria" w:hAnsi="Cambria" w:cs="Times New Roman"/>
          <w:sz w:val="24"/>
        </w:rPr>
        <w:t>Bayonne Economic Oppo</w:t>
      </w:r>
      <w:r>
        <w:rPr>
          <w:rFonts w:ascii="Cambria" w:hAnsi="Cambria" w:cs="Times New Roman"/>
          <w:sz w:val="24"/>
        </w:rPr>
        <w:t xml:space="preserve">rtunity Foundation Head Start program is seeking an individual who meets </w:t>
      </w:r>
      <w:r w:rsidRPr="00DC7623">
        <w:rPr>
          <w:rFonts w:ascii="Cambria" w:hAnsi="Cambria" w:cs="Times New Roman"/>
          <w:sz w:val="24"/>
        </w:rPr>
        <w:t xml:space="preserve">the </w:t>
      </w:r>
      <w:r>
        <w:rPr>
          <w:rFonts w:ascii="Cambria" w:hAnsi="Cambria" w:cs="Times New Roman"/>
          <w:sz w:val="24"/>
        </w:rPr>
        <w:t>mandated</w:t>
      </w:r>
      <w:r w:rsidRPr="00DC7623">
        <w:rPr>
          <w:rFonts w:ascii="Cambria" w:hAnsi="Cambria" w:cs="Times New Roman"/>
          <w:sz w:val="24"/>
        </w:rPr>
        <w:t xml:space="preserve"> </w:t>
      </w:r>
      <w:r>
        <w:rPr>
          <w:rFonts w:ascii="Cambria" w:hAnsi="Cambria" w:cs="Times New Roman"/>
          <w:sz w:val="24"/>
        </w:rPr>
        <w:t>qualifications for a full-time, Teacher Coaching Consultant position, Monday through Friday at all three (3) of our Head Start locations; 21 West 8</w:t>
      </w:r>
      <w:r w:rsidRPr="0098087A">
        <w:rPr>
          <w:rFonts w:ascii="Cambria" w:hAnsi="Cambria" w:cs="Times New Roman"/>
          <w:sz w:val="24"/>
          <w:vertAlign w:val="superscript"/>
        </w:rPr>
        <w:t>th</w:t>
      </w:r>
      <w:r>
        <w:rPr>
          <w:rFonts w:ascii="Cambria" w:hAnsi="Cambria" w:cs="Times New Roman"/>
          <w:sz w:val="24"/>
        </w:rPr>
        <w:t xml:space="preserve"> Street, 557 Kennedy Boulevard, or 7 West 9</w:t>
      </w:r>
      <w:r w:rsidRPr="0098087A">
        <w:rPr>
          <w:rFonts w:ascii="Cambria" w:hAnsi="Cambria" w:cs="Times New Roman"/>
          <w:sz w:val="24"/>
          <w:vertAlign w:val="superscript"/>
        </w:rPr>
        <w:t>th</w:t>
      </w:r>
      <w:r>
        <w:rPr>
          <w:rFonts w:ascii="Cambria" w:hAnsi="Cambria" w:cs="Times New Roman"/>
          <w:sz w:val="24"/>
        </w:rPr>
        <w:t xml:space="preserve"> Street in Bayonne, NJ. </w:t>
      </w:r>
    </w:p>
    <w:p w:rsidR="00347B52" w:rsidRPr="002934C8" w:rsidRDefault="00347B52" w:rsidP="00347B52">
      <w:pPr>
        <w:pStyle w:val="NoSpacing"/>
        <w:jc w:val="both"/>
        <w:rPr>
          <w:rFonts w:ascii="Cambria" w:hAnsi="Cambria" w:cs="Times New Roman"/>
          <w:sz w:val="24"/>
        </w:rPr>
      </w:pPr>
    </w:p>
    <w:p w:rsidR="00347B52" w:rsidRDefault="00347B52" w:rsidP="00347B52">
      <w:pPr>
        <w:pStyle w:val="NoSpacing"/>
        <w:jc w:val="both"/>
        <w:rPr>
          <w:rFonts w:ascii="Cambria" w:hAnsi="Cambria" w:cs="Times New Roman"/>
          <w:sz w:val="24"/>
        </w:rPr>
      </w:pPr>
      <w:r>
        <w:rPr>
          <w:rFonts w:ascii="Cambria" w:hAnsi="Cambria" w:cs="Times New Roman"/>
          <w:sz w:val="24"/>
        </w:rPr>
        <w:t>This Teacher Consultant must meet the requirements of the new Head Start Program Performance Standards, qualifications in section 1302.91(f), and must implement a research-based coordinated coaching strategy for education staff as described in section 1302.92(c) of the standards.   The following components of this position include, but are not limited to:</w:t>
      </w:r>
    </w:p>
    <w:p w:rsidR="00347B52" w:rsidRPr="00CB2551" w:rsidRDefault="00347B52" w:rsidP="00347B52">
      <w:pPr>
        <w:pStyle w:val="NoSpacing"/>
        <w:jc w:val="both"/>
        <w:rPr>
          <w:rFonts w:ascii="Cambria" w:hAnsi="Cambria" w:cs="Times New Roman"/>
          <w:sz w:val="24"/>
        </w:rPr>
      </w:pP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Responsible for overseeing and the assessment of the entire program as well as all staff</w:t>
      </w: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Planning goals and action steps</w:t>
      </w: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Engaging in focused observations</w:t>
      </w:r>
    </w:p>
    <w:p w:rsidR="00347B52" w:rsidRDefault="00347B52" w:rsidP="00347B52">
      <w:pPr>
        <w:pStyle w:val="NoSpacing"/>
        <w:numPr>
          <w:ilvl w:val="0"/>
          <w:numId w:val="2"/>
        </w:numPr>
        <w:jc w:val="both"/>
        <w:rPr>
          <w:rFonts w:ascii="Cambria" w:hAnsi="Cambria" w:cs="Times New Roman"/>
          <w:sz w:val="24"/>
        </w:rPr>
      </w:pPr>
      <w:r w:rsidRPr="002934C8">
        <w:rPr>
          <w:rFonts w:ascii="Cambria" w:hAnsi="Cambria" w:cs="Times New Roman"/>
          <w:sz w:val="24"/>
        </w:rPr>
        <w:t xml:space="preserve">Reflecting on and sharing feedback about teaching practices </w:t>
      </w: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Ability and willingness to identify</w:t>
      </w:r>
      <w:r w:rsidRPr="002934C8">
        <w:rPr>
          <w:rFonts w:ascii="Cambria" w:hAnsi="Cambria" w:cs="Times New Roman"/>
          <w:sz w:val="24"/>
        </w:rPr>
        <w:t xml:space="preserve"> teacher strengths, areas of support and to identify who would benefit most from intensive </w:t>
      </w:r>
      <w:r>
        <w:rPr>
          <w:rFonts w:ascii="Cambria" w:hAnsi="Cambria" w:cs="Times New Roman"/>
          <w:sz w:val="24"/>
        </w:rPr>
        <w:t>coaching</w:t>
      </w: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O</w:t>
      </w:r>
      <w:r w:rsidRPr="002934C8">
        <w:rPr>
          <w:rFonts w:ascii="Cambria" w:hAnsi="Cambria" w:cs="Times New Roman"/>
          <w:sz w:val="24"/>
        </w:rPr>
        <w:t xml:space="preserve">pportunities for teachers to be observed, receive feedback &amp; modeling </w:t>
      </w:r>
      <w:r>
        <w:rPr>
          <w:rFonts w:ascii="Cambria" w:hAnsi="Cambria" w:cs="Times New Roman"/>
          <w:sz w:val="24"/>
        </w:rPr>
        <w:t>of effective teacher practices</w:t>
      </w: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A</w:t>
      </w:r>
      <w:r w:rsidRPr="002934C8">
        <w:rPr>
          <w:rFonts w:ascii="Cambria" w:hAnsi="Cambria" w:cs="Times New Roman"/>
          <w:sz w:val="24"/>
        </w:rPr>
        <w:t xml:space="preserve">ligning mentor coaching services with </w:t>
      </w:r>
      <w:r>
        <w:rPr>
          <w:rFonts w:ascii="Cambria" w:hAnsi="Cambria" w:cs="Times New Roman"/>
          <w:sz w:val="24"/>
        </w:rPr>
        <w:t>program’s</w:t>
      </w:r>
      <w:r w:rsidRPr="002934C8">
        <w:rPr>
          <w:rFonts w:ascii="Cambria" w:hAnsi="Cambria" w:cs="Times New Roman"/>
          <w:sz w:val="24"/>
        </w:rPr>
        <w:t xml:space="preserve"> school readiness goals and c</w:t>
      </w:r>
      <w:r>
        <w:rPr>
          <w:rFonts w:ascii="Cambria" w:hAnsi="Cambria" w:cs="Times New Roman"/>
          <w:sz w:val="24"/>
        </w:rPr>
        <w:t>hild assessment and CLASS data</w:t>
      </w:r>
    </w:p>
    <w:p w:rsidR="00347B52" w:rsidRDefault="00347B52" w:rsidP="00347B52">
      <w:pPr>
        <w:pStyle w:val="NoSpacing"/>
        <w:numPr>
          <w:ilvl w:val="0"/>
          <w:numId w:val="2"/>
        </w:numPr>
        <w:jc w:val="both"/>
        <w:rPr>
          <w:rFonts w:ascii="Cambria" w:hAnsi="Cambria" w:cs="Times New Roman"/>
          <w:sz w:val="24"/>
        </w:rPr>
      </w:pPr>
      <w:r>
        <w:rPr>
          <w:rFonts w:ascii="Cambria" w:hAnsi="Cambria" w:cs="Times New Roman"/>
          <w:sz w:val="24"/>
        </w:rPr>
        <w:t>C</w:t>
      </w:r>
      <w:r w:rsidRPr="002934C8">
        <w:rPr>
          <w:rFonts w:ascii="Cambria" w:hAnsi="Cambria" w:cs="Times New Roman"/>
          <w:sz w:val="24"/>
        </w:rPr>
        <w:t>reating</w:t>
      </w:r>
      <w:r>
        <w:rPr>
          <w:rFonts w:ascii="Cambria" w:hAnsi="Cambria" w:cs="Times New Roman"/>
          <w:sz w:val="24"/>
        </w:rPr>
        <w:t>,</w:t>
      </w:r>
      <w:r w:rsidRPr="002934C8">
        <w:rPr>
          <w:rFonts w:ascii="Cambria" w:hAnsi="Cambria" w:cs="Times New Roman"/>
          <w:sz w:val="24"/>
        </w:rPr>
        <w:t xml:space="preserve"> implementing and reviewing goals for teachers to achieve through the mentor/coaching process</w:t>
      </w:r>
    </w:p>
    <w:p w:rsidR="00347B52" w:rsidRPr="007F3EAD" w:rsidRDefault="00347B52" w:rsidP="00347B52">
      <w:pPr>
        <w:pStyle w:val="NoSpacing"/>
        <w:numPr>
          <w:ilvl w:val="0"/>
          <w:numId w:val="2"/>
        </w:numPr>
        <w:jc w:val="both"/>
        <w:rPr>
          <w:rFonts w:ascii="Cambria" w:hAnsi="Cambria" w:cs="Times New Roman"/>
          <w:sz w:val="24"/>
        </w:rPr>
      </w:pPr>
      <w:r>
        <w:rPr>
          <w:rFonts w:ascii="Cambria" w:hAnsi="Cambria" w:cs="Times New Roman"/>
          <w:sz w:val="24"/>
        </w:rPr>
        <w:t>Express o</w:t>
      </w:r>
      <w:r w:rsidRPr="002934C8">
        <w:rPr>
          <w:rFonts w:ascii="Cambria" w:hAnsi="Cambria" w:cs="Times New Roman"/>
          <w:sz w:val="24"/>
        </w:rPr>
        <w:t>ngoing communicatio</w:t>
      </w:r>
      <w:r>
        <w:rPr>
          <w:rFonts w:ascii="Cambria" w:hAnsi="Cambria" w:cs="Times New Roman"/>
          <w:sz w:val="24"/>
        </w:rPr>
        <w:t>n between all managerial staff</w:t>
      </w:r>
    </w:p>
    <w:p w:rsidR="00347B52" w:rsidRPr="009D2E65" w:rsidRDefault="00347B52" w:rsidP="00347B52">
      <w:pPr>
        <w:pStyle w:val="NoSpacing"/>
        <w:ind w:left="720"/>
        <w:jc w:val="both"/>
        <w:rPr>
          <w:rFonts w:ascii="Cambria" w:hAnsi="Cambria" w:cs="Times New Roman"/>
          <w:color w:val="FF0000"/>
          <w:sz w:val="24"/>
        </w:rPr>
      </w:pPr>
    </w:p>
    <w:p w:rsidR="00347B52" w:rsidRPr="006E2A71" w:rsidRDefault="00347B52" w:rsidP="00347B52">
      <w:pPr>
        <w:pStyle w:val="NoSpacing"/>
        <w:jc w:val="both"/>
        <w:rPr>
          <w:rFonts w:ascii="Cambria" w:hAnsi="Cambria" w:cs="Times New Roman"/>
          <w:b/>
          <w:sz w:val="24"/>
        </w:rPr>
      </w:pPr>
      <w:r w:rsidRPr="006E2A71">
        <w:rPr>
          <w:rFonts w:ascii="Cambria" w:hAnsi="Cambria" w:cs="Times New Roman"/>
          <w:b/>
          <w:sz w:val="24"/>
        </w:rPr>
        <w:t xml:space="preserve">5. </w:t>
      </w:r>
      <w:r w:rsidRPr="006E2A71">
        <w:rPr>
          <w:rFonts w:ascii="Cambria" w:hAnsi="Cambria" w:cs="Times New Roman"/>
          <w:b/>
          <w:sz w:val="24"/>
          <w:u w:val="single"/>
        </w:rPr>
        <w:t>Request for Proposal and Project Timeline</w:t>
      </w:r>
    </w:p>
    <w:p w:rsidR="00347B52" w:rsidRPr="00DC7623" w:rsidRDefault="00347B52" w:rsidP="00347B52">
      <w:pPr>
        <w:pStyle w:val="NoSpacing"/>
        <w:jc w:val="both"/>
        <w:rPr>
          <w:rFonts w:ascii="Cambria" w:hAnsi="Cambria" w:cs="Times New Roman"/>
          <w:b/>
          <w:sz w:val="24"/>
          <w:u w:val="single"/>
        </w:rPr>
      </w:pPr>
    </w:p>
    <w:p w:rsidR="00347B52" w:rsidRPr="00DC7623" w:rsidRDefault="00347B52" w:rsidP="00347B52">
      <w:pPr>
        <w:pStyle w:val="NoSpacing"/>
        <w:numPr>
          <w:ilvl w:val="0"/>
          <w:numId w:val="1"/>
        </w:numPr>
        <w:jc w:val="both"/>
        <w:rPr>
          <w:rFonts w:ascii="Cambria" w:hAnsi="Cambria" w:cs="Times New Roman"/>
          <w:sz w:val="24"/>
        </w:rPr>
      </w:pPr>
      <w:r w:rsidRPr="00DC7623">
        <w:rPr>
          <w:rFonts w:ascii="Cambria" w:hAnsi="Cambria" w:cs="Times New Roman"/>
          <w:sz w:val="24"/>
        </w:rPr>
        <w:t xml:space="preserve">All proposals in response to this RFP are due no later than </w:t>
      </w:r>
      <w:r w:rsidR="0069326F">
        <w:rPr>
          <w:rFonts w:ascii="Cambria" w:hAnsi="Cambria" w:cs="Times New Roman"/>
          <w:sz w:val="24"/>
        </w:rPr>
        <w:t xml:space="preserve">close of business, </w:t>
      </w:r>
      <w:r w:rsidR="001F1BEF">
        <w:rPr>
          <w:rFonts w:ascii="Cambria" w:hAnsi="Cambria" w:cs="Times New Roman"/>
          <w:sz w:val="24"/>
        </w:rPr>
        <w:t>January 8</w:t>
      </w:r>
      <w:r w:rsidR="0069326F">
        <w:rPr>
          <w:rFonts w:ascii="Cambria" w:hAnsi="Cambria" w:cs="Times New Roman"/>
          <w:sz w:val="24"/>
        </w:rPr>
        <w:t>, 2021</w:t>
      </w:r>
      <w:r w:rsidRPr="00DC7623">
        <w:rPr>
          <w:rFonts w:ascii="Cambria" w:hAnsi="Cambria" w:cs="Times New Roman"/>
          <w:sz w:val="24"/>
        </w:rPr>
        <w:t>.</w:t>
      </w:r>
    </w:p>
    <w:p w:rsidR="00347B52" w:rsidRPr="00DC7623" w:rsidRDefault="00347B52" w:rsidP="00347B52">
      <w:pPr>
        <w:pStyle w:val="NoSpacing"/>
        <w:numPr>
          <w:ilvl w:val="0"/>
          <w:numId w:val="1"/>
        </w:numPr>
        <w:jc w:val="both"/>
        <w:rPr>
          <w:rFonts w:ascii="Cambria" w:hAnsi="Cambria" w:cs="Times New Roman"/>
          <w:sz w:val="24"/>
        </w:rPr>
      </w:pPr>
      <w:r w:rsidRPr="00DC7623">
        <w:rPr>
          <w:rFonts w:ascii="Cambria" w:hAnsi="Cambria" w:cs="Times New Roman"/>
          <w:sz w:val="24"/>
        </w:rPr>
        <w:t xml:space="preserve">Evaluation of proposals will be conducted from </w:t>
      </w:r>
      <w:r w:rsidR="0069326F">
        <w:rPr>
          <w:rFonts w:ascii="Cambria" w:hAnsi="Cambria" w:cs="Times New Roman"/>
          <w:sz w:val="24"/>
        </w:rPr>
        <w:t xml:space="preserve">December 16, 2020, </w:t>
      </w:r>
      <w:r w:rsidRPr="00DC7623">
        <w:rPr>
          <w:rFonts w:ascii="Cambria" w:hAnsi="Cambria" w:cs="Times New Roman"/>
          <w:sz w:val="24"/>
        </w:rPr>
        <w:t xml:space="preserve">until </w:t>
      </w:r>
      <w:r w:rsidR="001F1BEF">
        <w:rPr>
          <w:rFonts w:ascii="Cambria" w:hAnsi="Cambria" w:cs="Times New Roman"/>
          <w:sz w:val="24"/>
        </w:rPr>
        <w:t>January 8</w:t>
      </w:r>
      <w:r w:rsidR="0069326F">
        <w:rPr>
          <w:rFonts w:ascii="Cambria" w:hAnsi="Cambria" w:cs="Times New Roman"/>
          <w:sz w:val="24"/>
        </w:rPr>
        <w:t>, 2021.</w:t>
      </w:r>
    </w:p>
    <w:p w:rsidR="00347B52" w:rsidRPr="00DC7623" w:rsidRDefault="00347B52" w:rsidP="00347B52">
      <w:pPr>
        <w:pStyle w:val="NoSpacing"/>
        <w:numPr>
          <w:ilvl w:val="0"/>
          <w:numId w:val="1"/>
        </w:numPr>
        <w:jc w:val="both"/>
        <w:rPr>
          <w:rFonts w:ascii="Cambria" w:hAnsi="Cambria" w:cs="Times New Roman"/>
          <w:sz w:val="24"/>
        </w:rPr>
      </w:pPr>
      <w:r w:rsidRPr="00DC7623">
        <w:rPr>
          <w:rFonts w:ascii="Cambria" w:hAnsi="Cambria" w:cs="Times New Roman"/>
          <w:sz w:val="24"/>
        </w:rPr>
        <w:t xml:space="preserve">The selection decision for the winning bidder will </w:t>
      </w:r>
      <w:r>
        <w:rPr>
          <w:rFonts w:ascii="Cambria" w:hAnsi="Cambria" w:cs="Times New Roman"/>
          <w:sz w:val="24"/>
        </w:rPr>
        <w:t>b</w:t>
      </w:r>
      <w:r w:rsidR="001F1BEF">
        <w:rPr>
          <w:rFonts w:ascii="Cambria" w:hAnsi="Cambria" w:cs="Times New Roman"/>
          <w:sz w:val="24"/>
        </w:rPr>
        <w:t>e made no later than Monday, January 11, 2021.</w:t>
      </w:r>
    </w:p>
    <w:p w:rsidR="00347B52" w:rsidRPr="00DC7623" w:rsidRDefault="00347B52" w:rsidP="00347B52">
      <w:pPr>
        <w:pStyle w:val="NoSpacing"/>
        <w:numPr>
          <w:ilvl w:val="0"/>
          <w:numId w:val="1"/>
        </w:numPr>
        <w:jc w:val="both"/>
        <w:rPr>
          <w:rFonts w:ascii="Cambria" w:hAnsi="Cambria" w:cs="Times New Roman"/>
          <w:sz w:val="24"/>
        </w:rPr>
      </w:pPr>
      <w:r w:rsidRPr="00DC7623">
        <w:rPr>
          <w:rFonts w:ascii="Cambria" w:hAnsi="Cambria" w:cs="Times New Roman"/>
          <w:sz w:val="24"/>
        </w:rPr>
        <w:t>Upon notification, the winning bidder</w:t>
      </w:r>
      <w:r>
        <w:rPr>
          <w:rFonts w:ascii="Cambria" w:hAnsi="Cambria" w:cs="Times New Roman"/>
          <w:sz w:val="24"/>
        </w:rPr>
        <w:t xml:space="preserve"> must be able to provide references and</w:t>
      </w:r>
      <w:r w:rsidRPr="00DC7623">
        <w:rPr>
          <w:rFonts w:ascii="Cambria" w:hAnsi="Cambria" w:cs="Times New Roman"/>
          <w:sz w:val="24"/>
        </w:rPr>
        <w:t xml:space="preserve"> </w:t>
      </w:r>
      <w:r>
        <w:rPr>
          <w:rFonts w:ascii="Cambria" w:hAnsi="Cambria" w:cs="Times New Roman"/>
          <w:sz w:val="24"/>
        </w:rPr>
        <w:t>must</w:t>
      </w:r>
      <w:r w:rsidRPr="00DC7623">
        <w:rPr>
          <w:rFonts w:ascii="Cambria" w:hAnsi="Cambria" w:cs="Times New Roman"/>
          <w:sz w:val="24"/>
        </w:rPr>
        <w:t xml:space="preserve"> </w:t>
      </w:r>
      <w:r>
        <w:rPr>
          <w:rFonts w:ascii="Cambria" w:hAnsi="Cambria" w:cs="Times New Roman"/>
          <w:sz w:val="24"/>
        </w:rPr>
        <w:t xml:space="preserve">undergo fingerprinting, a physical examination and </w:t>
      </w:r>
      <w:proofErr w:type="spellStart"/>
      <w:r>
        <w:rPr>
          <w:rFonts w:ascii="Cambria" w:hAnsi="Cambria" w:cs="Times New Roman"/>
          <w:sz w:val="24"/>
        </w:rPr>
        <w:t>Mantoux</w:t>
      </w:r>
      <w:proofErr w:type="spellEnd"/>
      <w:r>
        <w:rPr>
          <w:rFonts w:ascii="Cambria" w:hAnsi="Cambria" w:cs="Times New Roman"/>
          <w:sz w:val="24"/>
        </w:rPr>
        <w:t xml:space="preserve"> screening test as soon as possible.</w:t>
      </w:r>
    </w:p>
    <w:p w:rsidR="00347B52" w:rsidRPr="00DC7623" w:rsidRDefault="00347B52" w:rsidP="00347B52">
      <w:pPr>
        <w:pStyle w:val="NoSpacing"/>
        <w:jc w:val="both"/>
        <w:rPr>
          <w:rFonts w:ascii="Cambria" w:hAnsi="Cambria" w:cs="Times New Roman"/>
          <w:sz w:val="24"/>
        </w:rPr>
      </w:pPr>
    </w:p>
    <w:p w:rsidR="00347B52" w:rsidRPr="006E2A71" w:rsidRDefault="00347B52" w:rsidP="00347B52">
      <w:pPr>
        <w:pStyle w:val="NoSpacing"/>
        <w:jc w:val="both"/>
        <w:rPr>
          <w:rFonts w:ascii="Cambria" w:hAnsi="Cambria" w:cs="Times New Roman"/>
          <w:b/>
          <w:sz w:val="24"/>
        </w:rPr>
      </w:pPr>
      <w:r w:rsidRPr="006E2A71">
        <w:rPr>
          <w:rFonts w:ascii="Cambria" w:hAnsi="Cambria" w:cs="Times New Roman"/>
          <w:b/>
          <w:sz w:val="24"/>
        </w:rPr>
        <w:t>6.</w:t>
      </w:r>
      <w:r w:rsidRPr="006E2A71">
        <w:rPr>
          <w:rFonts w:ascii="Cambria" w:hAnsi="Cambria" w:cs="Times New Roman"/>
          <w:sz w:val="24"/>
        </w:rPr>
        <w:t xml:space="preserve"> </w:t>
      </w:r>
      <w:r w:rsidRPr="006E2A71">
        <w:rPr>
          <w:rFonts w:ascii="Cambria" w:hAnsi="Cambria" w:cs="Times New Roman"/>
          <w:b/>
          <w:sz w:val="24"/>
          <w:u w:val="single"/>
        </w:rPr>
        <w:t>Budget</w:t>
      </w:r>
    </w:p>
    <w:p w:rsidR="00347B52" w:rsidRPr="00DC7623" w:rsidRDefault="00347B52" w:rsidP="00347B52">
      <w:pPr>
        <w:pStyle w:val="NoSpacing"/>
        <w:jc w:val="both"/>
        <w:rPr>
          <w:rFonts w:ascii="Cambria" w:hAnsi="Cambria" w:cs="Times New Roman"/>
          <w:b/>
          <w:sz w:val="24"/>
          <w:u w:val="single"/>
        </w:rPr>
      </w:pPr>
    </w:p>
    <w:p w:rsidR="00347B52" w:rsidRPr="00DC7623" w:rsidRDefault="00347B52" w:rsidP="00347B52">
      <w:pPr>
        <w:pStyle w:val="NoSpacing"/>
        <w:jc w:val="both"/>
        <w:rPr>
          <w:rFonts w:ascii="Cambria" w:hAnsi="Cambria" w:cs="Times New Roman"/>
          <w:sz w:val="24"/>
        </w:rPr>
      </w:pPr>
      <w:r w:rsidRPr="00DC7623">
        <w:rPr>
          <w:rFonts w:ascii="Cambria" w:hAnsi="Cambria" w:cs="Times New Roman"/>
          <w:sz w:val="24"/>
        </w:rPr>
        <w:t>All proposals must include proposed costs to complete the tasks described in the project scope. Monthly and yearly pricing should be listed for each of the items in accordance with the project scope.</w:t>
      </w:r>
    </w:p>
    <w:p w:rsidR="00347B52" w:rsidRPr="00DC7623" w:rsidRDefault="00347B52" w:rsidP="00347B52">
      <w:pPr>
        <w:pStyle w:val="NoSpacing"/>
        <w:jc w:val="both"/>
        <w:rPr>
          <w:rFonts w:ascii="Cambria" w:hAnsi="Cambria" w:cs="Times New Roman"/>
          <w:sz w:val="24"/>
        </w:rPr>
      </w:pPr>
    </w:p>
    <w:p w:rsidR="00347B52" w:rsidRPr="006E2A71" w:rsidRDefault="00347B52" w:rsidP="00347B52">
      <w:pPr>
        <w:pStyle w:val="NoSpacing"/>
        <w:jc w:val="both"/>
        <w:rPr>
          <w:rFonts w:ascii="Cambria" w:hAnsi="Cambria" w:cs="Times New Roman"/>
          <w:b/>
          <w:sz w:val="24"/>
        </w:rPr>
      </w:pPr>
      <w:r w:rsidRPr="006E2A71">
        <w:rPr>
          <w:rFonts w:ascii="Cambria" w:hAnsi="Cambria" w:cs="Times New Roman"/>
          <w:b/>
          <w:sz w:val="24"/>
        </w:rPr>
        <w:t xml:space="preserve">7. </w:t>
      </w:r>
      <w:r w:rsidRPr="006E2A71">
        <w:rPr>
          <w:rFonts w:ascii="Cambria" w:hAnsi="Cambria" w:cs="Times New Roman"/>
          <w:b/>
          <w:sz w:val="24"/>
          <w:u w:val="single"/>
        </w:rPr>
        <w:t>Bidder Qualifications</w:t>
      </w:r>
    </w:p>
    <w:p w:rsidR="00347B52" w:rsidRPr="00DC7623" w:rsidRDefault="00347B52" w:rsidP="00347B52">
      <w:pPr>
        <w:pStyle w:val="NoSpacing"/>
        <w:jc w:val="both"/>
        <w:rPr>
          <w:rFonts w:ascii="Cambria" w:hAnsi="Cambria" w:cs="Times New Roman"/>
          <w:b/>
          <w:sz w:val="24"/>
          <w:u w:val="single"/>
        </w:rPr>
      </w:pPr>
    </w:p>
    <w:p w:rsidR="00347B52" w:rsidRDefault="00347B52" w:rsidP="00347B52">
      <w:pPr>
        <w:pStyle w:val="NoSpacing"/>
        <w:jc w:val="both"/>
        <w:rPr>
          <w:rFonts w:ascii="Cambria" w:hAnsi="Cambria" w:cs="Times New Roman"/>
          <w:sz w:val="24"/>
        </w:rPr>
      </w:pPr>
      <w:r>
        <w:rPr>
          <w:rFonts w:ascii="Cambria" w:hAnsi="Cambria" w:cs="Times New Roman"/>
          <w:sz w:val="24"/>
        </w:rPr>
        <w:t>Bidder must meet the requirements of the new Head Start Program Performance Standards.</w:t>
      </w:r>
    </w:p>
    <w:p w:rsidR="00347B52" w:rsidRDefault="00347B52" w:rsidP="00347B52">
      <w:pPr>
        <w:pStyle w:val="NoSpacing"/>
        <w:jc w:val="both"/>
        <w:rPr>
          <w:rFonts w:ascii="Cambria" w:hAnsi="Cambria" w:cs="Times New Roman"/>
          <w:sz w:val="24"/>
        </w:rPr>
      </w:pPr>
    </w:p>
    <w:p w:rsidR="00347B52" w:rsidRDefault="00347B52" w:rsidP="00347B52">
      <w:pPr>
        <w:pStyle w:val="NoSpacing"/>
        <w:jc w:val="both"/>
        <w:rPr>
          <w:rFonts w:ascii="Cambria" w:hAnsi="Cambria" w:cs="Times New Roman"/>
          <w:sz w:val="24"/>
        </w:rPr>
      </w:pPr>
      <w:r>
        <w:rPr>
          <w:rFonts w:ascii="Cambria" w:hAnsi="Cambria" w:cs="Times New Roman"/>
          <w:sz w:val="24"/>
        </w:rPr>
        <w:t xml:space="preserve">Teacher interactions in a </w:t>
      </w:r>
      <w:r w:rsidRPr="001F1BEF">
        <w:rPr>
          <w:rFonts w:ascii="Cambria" w:hAnsi="Cambria" w:cs="Times New Roman"/>
          <w:sz w:val="24"/>
        </w:rPr>
        <w:t>virtual learning setting and eventually onsite will</w:t>
      </w:r>
      <w:r>
        <w:rPr>
          <w:rFonts w:ascii="Cambria" w:hAnsi="Cambria" w:cs="Times New Roman"/>
          <w:sz w:val="24"/>
        </w:rPr>
        <w:t xml:space="preserve"> be observed and mentor coaching services will be provided where applicable. Goals will be set with Consultants and then targeted observations will provide other staff with feedback as well as model high quality teaching practices.</w:t>
      </w:r>
    </w:p>
    <w:p w:rsidR="00347B52" w:rsidRPr="00DC7623" w:rsidRDefault="00347B52" w:rsidP="00347B52">
      <w:pPr>
        <w:pStyle w:val="NoSpacing"/>
        <w:jc w:val="both"/>
        <w:rPr>
          <w:rFonts w:ascii="Cambria" w:hAnsi="Cambria" w:cs="Times New Roman"/>
          <w:sz w:val="24"/>
        </w:rPr>
      </w:pPr>
    </w:p>
    <w:p w:rsidR="00347B52" w:rsidRPr="006E2A71" w:rsidRDefault="00347B52" w:rsidP="00347B52">
      <w:pPr>
        <w:pStyle w:val="NoSpacing"/>
        <w:jc w:val="both"/>
        <w:rPr>
          <w:rFonts w:ascii="Cambria" w:hAnsi="Cambria" w:cs="Times New Roman"/>
          <w:b/>
          <w:sz w:val="24"/>
          <w:u w:val="single"/>
        </w:rPr>
      </w:pPr>
      <w:r w:rsidRPr="006E2A71">
        <w:rPr>
          <w:rFonts w:ascii="Cambria" w:hAnsi="Cambria" w:cs="Times New Roman"/>
          <w:b/>
          <w:sz w:val="24"/>
        </w:rPr>
        <w:t xml:space="preserve">8. </w:t>
      </w:r>
      <w:r w:rsidRPr="006E2A71">
        <w:rPr>
          <w:rFonts w:ascii="Cambria" w:hAnsi="Cambria" w:cs="Times New Roman"/>
          <w:b/>
          <w:sz w:val="24"/>
          <w:u w:val="single"/>
        </w:rPr>
        <w:t>Contract Term and Compensation:</w:t>
      </w:r>
    </w:p>
    <w:p w:rsidR="00347B52" w:rsidRPr="00DC7623" w:rsidRDefault="00347B52" w:rsidP="00347B52">
      <w:pPr>
        <w:pStyle w:val="NoSpacing"/>
        <w:jc w:val="both"/>
        <w:rPr>
          <w:rFonts w:ascii="Cambria" w:hAnsi="Cambria" w:cs="Times New Roman"/>
          <w:b/>
          <w:sz w:val="24"/>
          <w:u w:val="single"/>
        </w:rPr>
      </w:pPr>
    </w:p>
    <w:p w:rsidR="00347B52" w:rsidRPr="00956791" w:rsidRDefault="00347B52" w:rsidP="00347B52">
      <w:pPr>
        <w:pStyle w:val="NoSpacing"/>
        <w:jc w:val="both"/>
        <w:rPr>
          <w:rFonts w:ascii="Cambria" w:hAnsi="Cambria" w:cs="Times New Roman"/>
          <w:sz w:val="24"/>
        </w:rPr>
      </w:pPr>
      <w:r w:rsidRPr="00956791">
        <w:rPr>
          <w:rFonts w:ascii="Cambria" w:hAnsi="Cambria" w:cs="Times New Roman"/>
          <w:sz w:val="24"/>
        </w:rPr>
        <w:t xml:space="preserve">The contract time period will be for one year starting on </w:t>
      </w:r>
      <w:r w:rsidR="001F1BEF">
        <w:rPr>
          <w:rFonts w:ascii="Cambria" w:hAnsi="Cambria" w:cs="Times New Roman"/>
          <w:sz w:val="24"/>
        </w:rPr>
        <w:t>January 8, 2021,</w:t>
      </w:r>
      <w:r w:rsidRPr="00956791">
        <w:rPr>
          <w:rFonts w:ascii="Cambria" w:hAnsi="Cambria" w:cs="Times New Roman"/>
          <w:sz w:val="24"/>
        </w:rPr>
        <w:t xml:space="preserve"> then the contract will become a month to month agreement until further notice.</w:t>
      </w:r>
    </w:p>
    <w:p w:rsidR="00347B52" w:rsidRPr="00DC7623" w:rsidRDefault="00347B52" w:rsidP="00347B52">
      <w:pPr>
        <w:pStyle w:val="NoSpacing"/>
        <w:jc w:val="both"/>
        <w:rPr>
          <w:rFonts w:ascii="Cambria" w:hAnsi="Cambria" w:cs="Times New Roman"/>
          <w:b/>
          <w:sz w:val="24"/>
          <w:u w:val="single"/>
        </w:rPr>
      </w:pPr>
    </w:p>
    <w:p w:rsidR="00347B52" w:rsidRPr="00ED05CB" w:rsidRDefault="00347B52" w:rsidP="00347B52">
      <w:pPr>
        <w:pStyle w:val="NoSpacing"/>
        <w:jc w:val="both"/>
        <w:rPr>
          <w:rFonts w:ascii="Cambria" w:hAnsi="Cambria" w:cs="Times New Roman"/>
          <w:b/>
          <w:sz w:val="24"/>
        </w:rPr>
      </w:pPr>
      <w:r w:rsidRPr="006E2A71">
        <w:rPr>
          <w:rFonts w:ascii="Cambria" w:hAnsi="Cambria" w:cs="Times New Roman"/>
          <w:b/>
          <w:sz w:val="24"/>
        </w:rPr>
        <w:t xml:space="preserve">9. </w:t>
      </w:r>
      <w:r>
        <w:rPr>
          <w:rFonts w:ascii="Cambria" w:hAnsi="Cambria" w:cs="Times New Roman"/>
          <w:b/>
          <w:sz w:val="24"/>
          <w:u w:val="single"/>
        </w:rPr>
        <w:t>Proposal Evaluation Criteria</w:t>
      </w:r>
    </w:p>
    <w:p w:rsidR="00347B52" w:rsidRPr="00DC7623" w:rsidRDefault="00347B52" w:rsidP="00347B52">
      <w:pPr>
        <w:pStyle w:val="NoSpacing"/>
        <w:jc w:val="both"/>
        <w:rPr>
          <w:rFonts w:ascii="Cambria" w:hAnsi="Cambria" w:cs="Times New Roman"/>
          <w:sz w:val="24"/>
        </w:rPr>
      </w:pPr>
      <w:r w:rsidRPr="00DC7623">
        <w:rPr>
          <w:rFonts w:ascii="Cambria" w:hAnsi="Cambria" w:cs="Times New Roman"/>
          <w:sz w:val="24"/>
        </w:rPr>
        <w:t xml:space="preserve">Bayonne Economic Opportunity Foundation </w:t>
      </w:r>
      <w:r>
        <w:rPr>
          <w:rFonts w:ascii="Cambria" w:hAnsi="Cambria" w:cs="Times New Roman"/>
          <w:sz w:val="24"/>
        </w:rPr>
        <w:t xml:space="preserve">Head Start program </w:t>
      </w:r>
      <w:r w:rsidRPr="00DC7623">
        <w:rPr>
          <w:rFonts w:ascii="Cambria" w:hAnsi="Cambria" w:cs="Times New Roman"/>
          <w:sz w:val="24"/>
        </w:rPr>
        <w:t xml:space="preserve">will evaluate all proposals based on the following criteria. To ensure consideration for this Request for Proposal, your proposal should be complete and include all the following </w:t>
      </w:r>
      <w:r>
        <w:rPr>
          <w:rFonts w:ascii="Cambria" w:hAnsi="Cambria" w:cs="Times New Roman"/>
          <w:sz w:val="24"/>
        </w:rPr>
        <w:t>information</w:t>
      </w:r>
      <w:r w:rsidRPr="00DC7623">
        <w:rPr>
          <w:rFonts w:ascii="Cambria" w:hAnsi="Cambria" w:cs="Times New Roman"/>
          <w:sz w:val="24"/>
        </w:rPr>
        <w:t>:</w:t>
      </w:r>
    </w:p>
    <w:p w:rsidR="00347B52" w:rsidRPr="00DC7623" w:rsidRDefault="00347B52" w:rsidP="00347B52">
      <w:pPr>
        <w:pStyle w:val="NoSpacing"/>
        <w:jc w:val="both"/>
        <w:rPr>
          <w:rFonts w:ascii="Cambria" w:hAnsi="Cambria" w:cs="Times New Roman"/>
          <w:sz w:val="24"/>
        </w:rPr>
      </w:pPr>
    </w:p>
    <w:p w:rsidR="00347B52" w:rsidRPr="00DC7623" w:rsidRDefault="00347B52" w:rsidP="00347B52">
      <w:pPr>
        <w:pStyle w:val="NoSpacing"/>
        <w:numPr>
          <w:ilvl w:val="0"/>
          <w:numId w:val="3"/>
        </w:numPr>
        <w:jc w:val="both"/>
        <w:rPr>
          <w:rFonts w:ascii="Cambria" w:hAnsi="Cambria" w:cs="Times New Roman"/>
          <w:sz w:val="24"/>
        </w:rPr>
      </w:pPr>
      <w:r w:rsidRPr="00DC7623">
        <w:rPr>
          <w:rFonts w:ascii="Cambria" w:hAnsi="Cambria" w:cs="Times New Roman"/>
          <w:sz w:val="24"/>
        </w:rPr>
        <w:t>Overall proposal suitability: proposed solution(s) must meet the scope and needs included herein and be presented in a clear and organized manner.</w:t>
      </w:r>
    </w:p>
    <w:p w:rsidR="00347B52" w:rsidRPr="00DC7623" w:rsidRDefault="00347B52" w:rsidP="00347B52">
      <w:pPr>
        <w:pStyle w:val="NoSpacing"/>
        <w:numPr>
          <w:ilvl w:val="0"/>
          <w:numId w:val="3"/>
        </w:numPr>
        <w:jc w:val="both"/>
        <w:rPr>
          <w:rFonts w:ascii="Cambria" w:hAnsi="Cambria" w:cs="Times New Roman"/>
          <w:sz w:val="24"/>
        </w:rPr>
      </w:pPr>
      <w:r w:rsidRPr="00DC7623">
        <w:rPr>
          <w:rFonts w:ascii="Cambria" w:hAnsi="Cambria" w:cs="Times New Roman"/>
          <w:sz w:val="24"/>
        </w:rPr>
        <w:t>Organizational experience: Bidders will be evaluated on their experience as it pertains to the scope of this project.</w:t>
      </w:r>
    </w:p>
    <w:p w:rsidR="00347B52" w:rsidRPr="00DC7623" w:rsidRDefault="00347B52" w:rsidP="00347B52">
      <w:pPr>
        <w:pStyle w:val="NoSpacing"/>
        <w:numPr>
          <w:ilvl w:val="0"/>
          <w:numId w:val="3"/>
        </w:numPr>
        <w:jc w:val="both"/>
        <w:rPr>
          <w:rFonts w:ascii="Cambria" w:hAnsi="Cambria" w:cs="Times New Roman"/>
          <w:sz w:val="24"/>
        </w:rPr>
      </w:pPr>
      <w:r w:rsidRPr="00DC7623">
        <w:rPr>
          <w:rFonts w:ascii="Cambria" w:hAnsi="Cambria" w:cs="Times New Roman"/>
          <w:sz w:val="24"/>
        </w:rPr>
        <w:t xml:space="preserve">Previous work: Bidders will be evaluated on examples of </w:t>
      </w:r>
      <w:r>
        <w:rPr>
          <w:rFonts w:ascii="Cambria" w:hAnsi="Cambria" w:cs="Times New Roman"/>
          <w:sz w:val="24"/>
        </w:rPr>
        <w:t>their work pertaining to providing</w:t>
      </w:r>
      <w:r w:rsidRPr="00DC7623">
        <w:rPr>
          <w:rFonts w:ascii="Cambria" w:hAnsi="Cambria" w:cs="Times New Roman"/>
          <w:sz w:val="24"/>
        </w:rPr>
        <w:t xml:space="preserve"> </w:t>
      </w:r>
      <w:r>
        <w:rPr>
          <w:rFonts w:ascii="Cambria" w:hAnsi="Cambria" w:cs="Times New Roman"/>
          <w:sz w:val="24"/>
        </w:rPr>
        <w:t>teacher coaching</w:t>
      </w:r>
      <w:r w:rsidRPr="00DC7623">
        <w:rPr>
          <w:rFonts w:ascii="Cambria" w:hAnsi="Cambria" w:cs="Times New Roman"/>
          <w:sz w:val="24"/>
        </w:rPr>
        <w:t xml:space="preserve"> services.</w:t>
      </w:r>
    </w:p>
    <w:p w:rsidR="00347B52" w:rsidRPr="00DC7623" w:rsidRDefault="00347B52" w:rsidP="00347B52">
      <w:pPr>
        <w:pStyle w:val="NoSpacing"/>
        <w:numPr>
          <w:ilvl w:val="0"/>
          <w:numId w:val="3"/>
        </w:numPr>
        <w:jc w:val="both"/>
        <w:rPr>
          <w:rFonts w:ascii="Cambria" w:hAnsi="Cambria" w:cs="Times New Roman"/>
          <w:sz w:val="24"/>
        </w:rPr>
      </w:pPr>
      <w:r w:rsidRPr="00DC7623">
        <w:rPr>
          <w:rFonts w:ascii="Cambria" w:hAnsi="Cambria" w:cs="Times New Roman"/>
          <w:sz w:val="24"/>
        </w:rPr>
        <w:t>Value and cost: Bidders will be evaluated on the cost of their solution(s) based on the work to be performed in accordance with the scope of this project.</w:t>
      </w:r>
    </w:p>
    <w:p w:rsidR="00347B52" w:rsidRPr="00DC7623" w:rsidRDefault="00347B52" w:rsidP="00347B52">
      <w:pPr>
        <w:pStyle w:val="NoSpacing"/>
        <w:numPr>
          <w:ilvl w:val="0"/>
          <w:numId w:val="3"/>
        </w:numPr>
        <w:jc w:val="both"/>
        <w:rPr>
          <w:rFonts w:ascii="Cambria" w:hAnsi="Cambria" w:cs="Times New Roman"/>
          <w:sz w:val="24"/>
        </w:rPr>
      </w:pPr>
      <w:r w:rsidRPr="00DC7623">
        <w:rPr>
          <w:rFonts w:ascii="Cambria" w:hAnsi="Cambria" w:cs="Times New Roman"/>
          <w:sz w:val="24"/>
        </w:rPr>
        <w:t>Technical expertise and experience: Bidders must provide descriptions and documentation of staff technical expertise and experience.</w:t>
      </w:r>
    </w:p>
    <w:p w:rsidR="00347B52" w:rsidRPr="00DC7623" w:rsidRDefault="00347B52" w:rsidP="00347B52">
      <w:pPr>
        <w:pStyle w:val="NoSpacing"/>
        <w:jc w:val="both"/>
        <w:rPr>
          <w:rFonts w:ascii="Cambria" w:hAnsi="Cambria" w:cs="Times New Roman"/>
          <w:b/>
          <w:sz w:val="24"/>
        </w:rPr>
      </w:pPr>
    </w:p>
    <w:p w:rsidR="00347B52" w:rsidRDefault="00347B52" w:rsidP="00347B52">
      <w:pPr>
        <w:pStyle w:val="NoSpacing"/>
        <w:jc w:val="both"/>
        <w:rPr>
          <w:rFonts w:ascii="Cambria" w:hAnsi="Cambria" w:cs="Times New Roman"/>
          <w:b/>
          <w:sz w:val="24"/>
        </w:rPr>
      </w:pPr>
    </w:p>
    <w:p w:rsidR="00347B52" w:rsidRPr="00DC7623" w:rsidRDefault="00347B52" w:rsidP="00347B52">
      <w:pPr>
        <w:pStyle w:val="NoSpacing"/>
        <w:jc w:val="both"/>
        <w:rPr>
          <w:rFonts w:ascii="Cambria" w:hAnsi="Cambria" w:cs="Times New Roman"/>
          <w:b/>
          <w:sz w:val="24"/>
        </w:rPr>
      </w:pPr>
      <w:r w:rsidRPr="00DC7623">
        <w:rPr>
          <w:rFonts w:ascii="Cambria" w:hAnsi="Cambria" w:cs="Times New Roman"/>
          <w:b/>
          <w:sz w:val="24"/>
        </w:rPr>
        <w:t xml:space="preserve">Each bidder must submit a copy of their proposal to the address below by </w:t>
      </w:r>
      <w:r>
        <w:rPr>
          <w:rFonts w:ascii="Cambria" w:hAnsi="Cambria" w:cs="Times New Roman"/>
          <w:b/>
          <w:sz w:val="24"/>
        </w:rPr>
        <w:t xml:space="preserve">_________________________________   </w:t>
      </w:r>
      <w:r w:rsidRPr="00DC7623">
        <w:rPr>
          <w:rFonts w:ascii="Cambria" w:hAnsi="Cambria" w:cs="Times New Roman"/>
          <w:b/>
          <w:sz w:val="24"/>
        </w:rPr>
        <w:t xml:space="preserve"> @ 3PM. If you are interested in bidding on the contract, you can schedule a walk through by contacting Bayonne Economic Opportunity Foundation.</w:t>
      </w:r>
    </w:p>
    <w:p w:rsidR="00347B52" w:rsidRPr="00DC7623" w:rsidRDefault="00347B52" w:rsidP="00347B52">
      <w:pPr>
        <w:pStyle w:val="NoSpacing"/>
        <w:jc w:val="both"/>
        <w:rPr>
          <w:rFonts w:ascii="Cambria" w:hAnsi="Cambria" w:cs="Times New Roman"/>
          <w:sz w:val="24"/>
        </w:rPr>
      </w:pPr>
    </w:p>
    <w:p w:rsidR="00347B52" w:rsidRDefault="00347B52" w:rsidP="00347B52">
      <w:pPr>
        <w:pStyle w:val="NoSpacing"/>
        <w:ind w:left="2160" w:firstLine="720"/>
        <w:jc w:val="both"/>
        <w:rPr>
          <w:rFonts w:ascii="Cambria" w:hAnsi="Cambria" w:cs="Times New Roman"/>
          <w:sz w:val="24"/>
        </w:rPr>
      </w:pPr>
    </w:p>
    <w:p w:rsidR="00347B52" w:rsidRPr="007F3EAD" w:rsidRDefault="00347B52" w:rsidP="00347B52">
      <w:pPr>
        <w:pStyle w:val="NoSpacing"/>
        <w:ind w:left="2160" w:firstLine="720"/>
        <w:jc w:val="both"/>
        <w:rPr>
          <w:rFonts w:ascii="Cambria" w:hAnsi="Cambria" w:cs="Times New Roman"/>
          <w:b/>
          <w:sz w:val="24"/>
        </w:rPr>
      </w:pPr>
      <w:r w:rsidRPr="007F3EAD">
        <w:rPr>
          <w:rFonts w:ascii="Cambria" w:hAnsi="Cambria" w:cs="Times New Roman"/>
          <w:b/>
          <w:sz w:val="24"/>
        </w:rPr>
        <w:t>Attn: Ms. Rosemary Simnowitz</w:t>
      </w:r>
      <w:r>
        <w:rPr>
          <w:rFonts w:ascii="Cambria" w:hAnsi="Cambria" w:cs="Times New Roman"/>
          <w:b/>
          <w:sz w:val="24"/>
        </w:rPr>
        <w:t>, Director</w:t>
      </w:r>
    </w:p>
    <w:p w:rsidR="00347B52" w:rsidRPr="007F3EAD" w:rsidRDefault="00347B52" w:rsidP="00347B52">
      <w:pPr>
        <w:pStyle w:val="NoSpacing"/>
        <w:ind w:left="2160" w:firstLine="720"/>
        <w:jc w:val="both"/>
        <w:rPr>
          <w:rFonts w:ascii="Cambria" w:hAnsi="Cambria" w:cs="Times New Roman"/>
          <w:b/>
          <w:sz w:val="24"/>
        </w:rPr>
      </w:pPr>
      <w:r w:rsidRPr="007F3EAD">
        <w:rPr>
          <w:rFonts w:ascii="Cambria" w:hAnsi="Cambria" w:cs="Times New Roman"/>
          <w:b/>
          <w:sz w:val="24"/>
        </w:rPr>
        <w:t>Bayonne Head Start</w:t>
      </w:r>
    </w:p>
    <w:p w:rsidR="00347B52" w:rsidRPr="007F3EAD" w:rsidRDefault="00347B52" w:rsidP="00347B52">
      <w:pPr>
        <w:pStyle w:val="NoSpacing"/>
        <w:ind w:left="2160" w:firstLine="720"/>
        <w:jc w:val="both"/>
        <w:rPr>
          <w:rFonts w:ascii="Cambria" w:hAnsi="Cambria" w:cs="Times New Roman"/>
          <w:b/>
          <w:sz w:val="24"/>
        </w:rPr>
      </w:pPr>
      <w:r>
        <w:rPr>
          <w:rFonts w:ascii="Cambria" w:hAnsi="Cambria" w:cs="Times New Roman"/>
          <w:b/>
          <w:sz w:val="24"/>
        </w:rPr>
        <w:t>P.O. Box 1032</w:t>
      </w:r>
    </w:p>
    <w:p w:rsidR="00347B52" w:rsidRPr="007F3EAD" w:rsidRDefault="00347B52" w:rsidP="00347B52">
      <w:pPr>
        <w:pStyle w:val="NoSpacing"/>
        <w:ind w:left="2160" w:firstLine="720"/>
        <w:jc w:val="both"/>
        <w:rPr>
          <w:rFonts w:ascii="Cambria" w:hAnsi="Cambria" w:cs="Times New Roman"/>
          <w:b/>
          <w:sz w:val="24"/>
        </w:rPr>
      </w:pPr>
      <w:r w:rsidRPr="007F3EAD">
        <w:rPr>
          <w:rFonts w:ascii="Cambria" w:hAnsi="Cambria" w:cs="Times New Roman"/>
          <w:b/>
          <w:sz w:val="24"/>
        </w:rPr>
        <w:t>Bayonne, NJ 07002</w:t>
      </w:r>
    </w:p>
    <w:p w:rsidR="00347B52" w:rsidRPr="007F3EAD" w:rsidRDefault="00347B52" w:rsidP="00347B52">
      <w:pPr>
        <w:pStyle w:val="NoSpacing"/>
        <w:ind w:left="2160" w:firstLine="720"/>
        <w:jc w:val="both"/>
        <w:rPr>
          <w:rFonts w:ascii="Cambria" w:hAnsi="Cambria" w:cs="Times New Roman"/>
          <w:b/>
          <w:sz w:val="24"/>
        </w:rPr>
      </w:pPr>
      <w:r w:rsidRPr="007F3EAD">
        <w:rPr>
          <w:rFonts w:ascii="Cambria" w:hAnsi="Cambria" w:cs="Times New Roman"/>
          <w:b/>
          <w:sz w:val="24"/>
        </w:rPr>
        <w:t>(201) 437-7702</w:t>
      </w:r>
    </w:p>
    <w:p w:rsidR="00347B52" w:rsidRPr="007F3EAD" w:rsidRDefault="00347B52" w:rsidP="00347B52">
      <w:pPr>
        <w:pStyle w:val="NoSpacing"/>
        <w:ind w:left="2160" w:firstLine="720"/>
        <w:jc w:val="both"/>
        <w:rPr>
          <w:rFonts w:ascii="Cambria" w:hAnsi="Cambria" w:cs="Times New Roman"/>
          <w:b/>
          <w:sz w:val="24"/>
        </w:rPr>
      </w:pPr>
      <w:r w:rsidRPr="007F3EAD">
        <w:rPr>
          <w:rFonts w:ascii="Cambria" w:hAnsi="Cambria" w:cs="Times New Roman"/>
          <w:b/>
          <w:sz w:val="24"/>
        </w:rPr>
        <w:t>rsimnowitz@bayonneheadstart.org</w:t>
      </w:r>
    </w:p>
    <w:p w:rsidR="00347B52" w:rsidRDefault="00347B52" w:rsidP="00347B52">
      <w:pPr>
        <w:pStyle w:val="NoSpacing"/>
        <w:ind w:left="2160" w:firstLine="720"/>
        <w:jc w:val="both"/>
        <w:rPr>
          <w:rFonts w:ascii="Cambria" w:hAnsi="Cambria" w:cs="Times New Roman"/>
          <w:sz w:val="24"/>
        </w:rPr>
      </w:pPr>
    </w:p>
    <w:p w:rsidR="00347B52" w:rsidRPr="00DC7623" w:rsidRDefault="00347B52" w:rsidP="00347B52">
      <w:pPr>
        <w:pStyle w:val="NoSpacing"/>
        <w:ind w:left="2160" w:firstLine="720"/>
        <w:jc w:val="both"/>
        <w:rPr>
          <w:rFonts w:ascii="Cambria" w:hAnsi="Cambria" w:cs="Times New Roman"/>
          <w:sz w:val="24"/>
        </w:rPr>
      </w:pPr>
      <w:r>
        <w:rPr>
          <w:rFonts w:ascii="Cambria" w:hAnsi="Cambria" w:cs="Times New Roman"/>
          <w:sz w:val="24"/>
        </w:rPr>
        <w:t xml:space="preserve">CC: </w:t>
      </w:r>
      <w:r w:rsidRPr="00DC7623">
        <w:rPr>
          <w:rFonts w:ascii="Cambria" w:hAnsi="Cambria" w:cs="Times New Roman"/>
          <w:sz w:val="24"/>
        </w:rPr>
        <w:t>Attn: Mr. Anthony Segarra</w:t>
      </w:r>
      <w:r>
        <w:rPr>
          <w:rFonts w:ascii="Cambria" w:hAnsi="Cambria" w:cs="Times New Roman"/>
          <w:sz w:val="24"/>
        </w:rPr>
        <w:t>, CFO</w:t>
      </w:r>
    </w:p>
    <w:p w:rsidR="00347B52" w:rsidRPr="00DC7623" w:rsidRDefault="00347B52" w:rsidP="00347B52">
      <w:pPr>
        <w:pStyle w:val="NoSpacing"/>
        <w:ind w:left="2160" w:firstLine="720"/>
        <w:jc w:val="both"/>
        <w:rPr>
          <w:rFonts w:ascii="Cambria" w:hAnsi="Cambria" w:cs="Times New Roman"/>
          <w:sz w:val="24"/>
        </w:rPr>
      </w:pPr>
      <w:r w:rsidRPr="00DC7623">
        <w:rPr>
          <w:rFonts w:ascii="Cambria" w:hAnsi="Cambria" w:cs="Times New Roman"/>
          <w:sz w:val="24"/>
        </w:rPr>
        <w:t>Bayonne Economic Opportunity Foundation</w:t>
      </w:r>
    </w:p>
    <w:p w:rsidR="00347B52" w:rsidRPr="00DC7623" w:rsidRDefault="00347B52" w:rsidP="00347B52">
      <w:pPr>
        <w:pStyle w:val="NoSpacing"/>
        <w:ind w:left="2160" w:firstLine="720"/>
        <w:jc w:val="both"/>
        <w:rPr>
          <w:rFonts w:ascii="Cambria" w:hAnsi="Cambria" w:cs="Times New Roman"/>
          <w:sz w:val="24"/>
        </w:rPr>
      </w:pPr>
      <w:r w:rsidRPr="00DC7623">
        <w:rPr>
          <w:rFonts w:ascii="Cambria" w:hAnsi="Cambria" w:cs="Times New Roman"/>
          <w:sz w:val="24"/>
        </w:rPr>
        <w:t>555 Kennedy Boulevard</w:t>
      </w:r>
    </w:p>
    <w:p w:rsidR="00347B52" w:rsidRPr="00DC7623" w:rsidRDefault="00347B52" w:rsidP="00347B52">
      <w:pPr>
        <w:pStyle w:val="NoSpacing"/>
        <w:ind w:left="2160" w:firstLine="720"/>
        <w:jc w:val="both"/>
        <w:rPr>
          <w:rFonts w:ascii="Cambria" w:hAnsi="Cambria" w:cs="Times New Roman"/>
          <w:sz w:val="24"/>
        </w:rPr>
      </w:pPr>
      <w:r w:rsidRPr="00DC7623">
        <w:rPr>
          <w:rFonts w:ascii="Cambria" w:hAnsi="Cambria" w:cs="Times New Roman"/>
          <w:sz w:val="24"/>
        </w:rPr>
        <w:t>Bayonne, NJ 07002</w:t>
      </w:r>
    </w:p>
    <w:p w:rsidR="00347B52" w:rsidRPr="00DC7623" w:rsidRDefault="00347B52" w:rsidP="00347B52">
      <w:pPr>
        <w:pStyle w:val="NoSpacing"/>
        <w:ind w:left="2160" w:firstLine="720"/>
        <w:jc w:val="both"/>
        <w:rPr>
          <w:rFonts w:ascii="Cambria" w:hAnsi="Cambria" w:cs="Times New Roman"/>
          <w:sz w:val="24"/>
        </w:rPr>
      </w:pPr>
      <w:r w:rsidRPr="00DC7623">
        <w:rPr>
          <w:rFonts w:ascii="Cambria" w:hAnsi="Cambria" w:cs="Times New Roman"/>
          <w:sz w:val="24"/>
        </w:rPr>
        <w:t>(201) 437-7222</w:t>
      </w:r>
    </w:p>
    <w:p w:rsidR="00347B52" w:rsidRPr="00DC7623" w:rsidRDefault="00347B52" w:rsidP="00347B52">
      <w:pPr>
        <w:pStyle w:val="NoSpacing"/>
        <w:ind w:left="2160" w:firstLine="720"/>
        <w:jc w:val="both"/>
        <w:rPr>
          <w:rFonts w:ascii="Cambria" w:hAnsi="Cambria" w:cs="Times New Roman"/>
          <w:sz w:val="24"/>
        </w:rPr>
      </w:pPr>
      <w:r>
        <w:rPr>
          <w:rFonts w:ascii="Cambria" w:hAnsi="Cambria" w:cs="Times New Roman"/>
          <w:sz w:val="24"/>
        </w:rPr>
        <w:t>as</w:t>
      </w:r>
      <w:r w:rsidRPr="00DC7623">
        <w:rPr>
          <w:rFonts w:ascii="Cambria" w:hAnsi="Cambria" w:cs="Times New Roman"/>
          <w:sz w:val="24"/>
        </w:rPr>
        <w:t>egarra@beof.org</w:t>
      </w:r>
    </w:p>
    <w:p w:rsidR="00E92C34" w:rsidRDefault="00E92C34"/>
    <w:sectPr w:rsidR="00E92C34" w:rsidSect="0034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3DE"/>
    <w:multiLevelType w:val="hybridMultilevel"/>
    <w:tmpl w:val="D32837B0"/>
    <w:lvl w:ilvl="0" w:tplc="6E6818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462B7"/>
    <w:multiLevelType w:val="hybridMultilevel"/>
    <w:tmpl w:val="F16EA7E8"/>
    <w:lvl w:ilvl="0" w:tplc="6E6818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46BCB"/>
    <w:multiLevelType w:val="hybridMultilevel"/>
    <w:tmpl w:val="65DAE936"/>
    <w:lvl w:ilvl="0" w:tplc="6E6818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1F1BEF"/>
    <w:rsid w:val="00347B52"/>
    <w:rsid w:val="0069326F"/>
    <w:rsid w:val="00745176"/>
    <w:rsid w:val="00A37C5E"/>
    <w:rsid w:val="00E9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82E9A-2B5B-4181-8126-A8FFC54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B52"/>
    <w:pPr>
      <w:spacing w:after="0" w:line="240" w:lineRule="auto"/>
    </w:pPr>
  </w:style>
  <w:style w:type="paragraph" w:styleId="BalloonText">
    <w:name w:val="Balloon Text"/>
    <w:basedOn w:val="Normal"/>
    <w:link w:val="BalloonTextChar"/>
    <w:uiPriority w:val="99"/>
    <w:semiHidden/>
    <w:unhideWhenUsed/>
    <w:rsid w:val="001F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izNLWy_rVAhXB6YMKHVJgBFwQjRwIBw&amp;url=https://www.brandsoftheworld.com/logo/head-start&amp;psig=AFQjCNEhkzrdgsSZ04sIHZaqP_WP5CaQBw&amp;ust=1504032462844782"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activelacrosse.org/family-wellness-winter-carnival-2017/wic-logo-2/"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Simnowitz</dc:creator>
  <cp:keywords/>
  <dc:description/>
  <cp:lastModifiedBy>Rosemary Simnowitz</cp:lastModifiedBy>
  <cp:revision>2</cp:revision>
  <cp:lastPrinted>2020-12-10T16:42:00Z</cp:lastPrinted>
  <dcterms:created xsi:type="dcterms:W3CDTF">2020-12-10T19:27:00Z</dcterms:created>
  <dcterms:modified xsi:type="dcterms:W3CDTF">2020-12-10T19:27:00Z</dcterms:modified>
</cp:coreProperties>
</file>